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337" w:rsidRPr="00724609" w:rsidRDefault="00B45337" w:rsidP="00B453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609">
        <w:rPr>
          <w:rFonts w:ascii="Times New Roman" w:hAnsi="Times New Roman" w:cs="Times New Roman"/>
          <w:b/>
          <w:sz w:val="24"/>
          <w:szCs w:val="24"/>
        </w:rPr>
        <w:t>Çukurova Ekolojik Koşullarında Patates Yetiştiriciliğinde Sulama Stratejilerinin Optimizasyonu: Üniversite–Özel Sektör İş Birliği Ar-Ge Projesi Yürütülmesi için İhale İlanı</w:t>
      </w:r>
    </w:p>
    <w:p w:rsidR="00B45337" w:rsidRPr="00724609" w:rsidRDefault="00B45337" w:rsidP="00B453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337" w:rsidRPr="00724609" w:rsidRDefault="00B45337" w:rsidP="00B453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609">
        <w:rPr>
          <w:rFonts w:ascii="Times New Roman" w:hAnsi="Times New Roman" w:cs="Times New Roman"/>
          <w:b/>
          <w:sz w:val="24"/>
          <w:szCs w:val="24"/>
        </w:rPr>
        <w:t xml:space="preserve">ÇUKURVA ÜNİVERSİTESİ ZİRAAT FAKÜLTESİ </w:t>
      </w:r>
    </w:p>
    <w:p w:rsidR="00B45337" w:rsidRPr="00724609" w:rsidRDefault="00B45337" w:rsidP="00B453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609">
        <w:rPr>
          <w:rFonts w:ascii="Times New Roman" w:hAnsi="Times New Roman" w:cs="Times New Roman"/>
          <w:b/>
          <w:sz w:val="24"/>
          <w:szCs w:val="24"/>
        </w:rPr>
        <w:t>Araştırma ve Uygulama Çiftlik Müdürlüğü</w:t>
      </w:r>
    </w:p>
    <w:p w:rsidR="00B45337" w:rsidRDefault="00B45337" w:rsidP="00B453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İhale İlanı</w:t>
      </w:r>
    </w:p>
    <w:p w:rsidR="00B45337" w:rsidRDefault="00B45337" w:rsidP="00B31C0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337">
        <w:rPr>
          <w:rFonts w:ascii="Times New Roman" w:hAnsi="Times New Roman" w:cs="Times New Roman"/>
          <w:sz w:val="28"/>
          <w:szCs w:val="28"/>
        </w:rPr>
        <w:t>1</w:t>
      </w:r>
      <w:r w:rsidRPr="00B45337">
        <w:rPr>
          <w:rFonts w:ascii="Times New Roman" w:hAnsi="Times New Roman" w:cs="Times New Roman"/>
          <w:sz w:val="24"/>
          <w:szCs w:val="24"/>
        </w:rPr>
        <w:t>.Çukurova Üniversitesi Ziraat Fakültesi Araştırma ve Uygulama Çiftliği</w:t>
      </w:r>
      <w:r>
        <w:rPr>
          <w:rFonts w:ascii="Times New Roman" w:hAnsi="Times New Roman" w:cs="Times New Roman"/>
          <w:sz w:val="24"/>
          <w:szCs w:val="24"/>
        </w:rPr>
        <w:t xml:space="preserve"> tarla alanları içerisinde bulunan yaklaşık </w:t>
      </w:r>
      <w:r w:rsidR="00F108C5">
        <w:rPr>
          <w:rFonts w:ascii="Times New Roman" w:hAnsi="Times New Roman" w:cs="Times New Roman"/>
          <w:sz w:val="24"/>
          <w:szCs w:val="24"/>
        </w:rPr>
        <w:t>950 da alanda “</w:t>
      </w:r>
      <w:r w:rsidR="00F108C5" w:rsidRPr="00724609">
        <w:rPr>
          <w:rFonts w:ascii="Times New Roman" w:hAnsi="Times New Roman" w:cs="Times New Roman"/>
          <w:b/>
          <w:sz w:val="24"/>
          <w:szCs w:val="24"/>
        </w:rPr>
        <w:t>Çukurova Ekolojik Koşullarında Patates Yetiştiriciliğinde Sulama Stratejilerinin Optimizasyonu</w:t>
      </w:r>
      <w:r w:rsidR="00F108C5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F108C5" w:rsidRPr="00F108C5">
        <w:rPr>
          <w:rFonts w:ascii="Times New Roman" w:hAnsi="Times New Roman" w:cs="Times New Roman"/>
          <w:sz w:val="24"/>
          <w:szCs w:val="24"/>
        </w:rPr>
        <w:t>ba</w:t>
      </w:r>
      <w:r w:rsidR="00F108C5">
        <w:rPr>
          <w:rFonts w:ascii="Times New Roman" w:hAnsi="Times New Roman" w:cs="Times New Roman"/>
          <w:sz w:val="24"/>
          <w:szCs w:val="24"/>
        </w:rPr>
        <w:t>şlıklı projenin bir pr</w:t>
      </w:r>
      <w:r w:rsidR="0099198C">
        <w:rPr>
          <w:rFonts w:ascii="Times New Roman" w:hAnsi="Times New Roman" w:cs="Times New Roman"/>
          <w:sz w:val="24"/>
          <w:szCs w:val="24"/>
        </w:rPr>
        <w:t>o</w:t>
      </w:r>
      <w:r w:rsidR="00F108C5">
        <w:rPr>
          <w:rFonts w:ascii="Times New Roman" w:hAnsi="Times New Roman" w:cs="Times New Roman"/>
          <w:sz w:val="24"/>
          <w:szCs w:val="24"/>
        </w:rPr>
        <w:t>je ortağı ile yürütülmesi ihalesi, Döner Sermayeli Kuruluşlar İhale Yönetmeliğinin 44/a Maddesinde</w:t>
      </w:r>
      <w:r w:rsidR="00B31C0F">
        <w:rPr>
          <w:rFonts w:ascii="Times New Roman" w:hAnsi="Times New Roman" w:cs="Times New Roman"/>
          <w:sz w:val="24"/>
          <w:szCs w:val="24"/>
        </w:rPr>
        <w:t xml:space="preserve"> belirtildiği şekilde pazarlık usulüne göre </w:t>
      </w:r>
      <w:r w:rsidR="005D7D2E">
        <w:rPr>
          <w:rFonts w:ascii="Times New Roman" w:hAnsi="Times New Roman" w:cs="Times New Roman"/>
          <w:sz w:val="24"/>
          <w:szCs w:val="24"/>
        </w:rPr>
        <w:t>22</w:t>
      </w:r>
      <w:bookmarkStart w:id="0" w:name="_GoBack"/>
      <w:bookmarkEnd w:id="0"/>
      <w:r w:rsidR="00B31C0F">
        <w:rPr>
          <w:rFonts w:ascii="Times New Roman" w:hAnsi="Times New Roman" w:cs="Times New Roman"/>
          <w:sz w:val="24"/>
          <w:szCs w:val="24"/>
        </w:rPr>
        <w:t xml:space="preserve">.12.2025 tarihinde saat: 10:00’da Çukurova Üniversitesi Araştırma </w:t>
      </w:r>
      <w:r w:rsidR="00AB7D5B">
        <w:rPr>
          <w:rFonts w:ascii="Times New Roman" w:hAnsi="Times New Roman" w:cs="Times New Roman"/>
          <w:sz w:val="24"/>
          <w:szCs w:val="24"/>
        </w:rPr>
        <w:t>ve Uygulama Çiftlik Müdürlüğü toplantı salonunda yapılacaktır.</w:t>
      </w:r>
      <w:proofErr w:type="gramEnd"/>
    </w:p>
    <w:p w:rsidR="00AB7D5B" w:rsidRDefault="00AB7D5B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2.İstekliler, ihale şartnamesini T.C. Ziraat Bankası Çukurova Üniversitesi Şubesi IBAN TR95 0001 0016 9098 1730 8050 02 </w:t>
      </w:r>
      <w:r w:rsidR="00E71A59">
        <w:rPr>
          <w:rFonts w:ascii="Times New Roman" w:hAnsi="Times New Roman" w:cs="Times New Roman"/>
          <w:sz w:val="24"/>
          <w:szCs w:val="24"/>
        </w:rPr>
        <w:t>numaralı hesaba yatırılacak 150,00-(</w:t>
      </w:r>
      <w:proofErr w:type="spellStart"/>
      <w:r w:rsidR="00E71A59">
        <w:rPr>
          <w:rFonts w:ascii="Times New Roman" w:hAnsi="Times New Roman" w:cs="Times New Roman"/>
          <w:sz w:val="24"/>
          <w:szCs w:val="24"/>
        </w:rPr>
        <w:t>Yüzelli</w:t>
      </w:r>
      <w:proofErr w:type="spellEnd"/>
      <w:r w:rsidR="00E71A59">
        <w:rPr>
          <w:rFonts w:ascii="Times New Roman" w:hAnsi="Times New Roman" w:cs="Times New Roman"/>
          <w:sz w:val="24"/>
          <w:szCs w:val="24"/>
        </w:rPr>
        <w:t xml:space="preserve"> TL</w:t>
      </w:r>
      <w:r w:rsidR="001E1B2F">
        <w:rPr>
          <w:rFonts w:ascii="Times New Roman" w:hAnsi="Times New Roman" w:cs="Times New Roman"/>
          <w:sz w:val="24"/>
          <w:szCs w:val="24"/>
        </w:rPr>
        <w:t>)şartname bedeli karşılığında 19</w:t>
      </w:r>
      <w:r w:rsidR="00E71A59">
        <w:rPr>
          <w:rFonts w:ascii="Times New Roman" w:hAnsi="Times New Roman" w:cs="Times New Roman"/>
          <w:sz w:val="24"/>
          <w:szCs w:val="24"/>
        </w:rPr>
        <w:t>.12.2025 tarihine kadar mesai saatleri içerisinde Çukurova Üniversitesi Ziraat Fakültesi Araştırma ve Uygulama Çiftlik Müdürlüğü’nden temin edebilirler.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3.İhaleye katılacak olan isteklilerin, projenin yürütüleceği alanı önceden gidip gördükleri ve kabul edilir. İhale neticesinde, uhdesinde ihale kalan istekli, ihaleye konu alanı görmediğini ve amacı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dahilinde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kullanamayacağını iddia edemez.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4.Şartnamede yazılı olmayan hususlarda 2886 sayılı Devlet İhale Kanunu hükümleri uygulanır.</w:t>
      </w:r>
    </w:p>
    <w:p w:rsidR="00E71A59" w:rsidRDefault="00E71A59" w:rsidP="00B31C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İhaleye Katılabilme Şartları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 w:rsidRPr="00E71A59">
        <w:rPr>
          <w:rFonts w:ascii="Times New Roman" w:hAnsi="Times New Roman" w:cs="Times New Roman"/>
          <w:sz w:val="24"/>
          <w:szCs w:val="24"/>
        </w:rPr>
        <w:t xml:space="preserve">1.Kanuni </w:t>
      </w:r>
      <w:proofErr w:type="gramStart"/>
      <w:r w:rsidRPr="00E71A59">
        <w:rPr>
          <w:rFonts w:ascii="Times New Roman" w:hAnsi="Times New Roman" w:cs="Times New Roman"/>
          <w:sz w:val="24"/>
          <w:szCs w:val="24"/>
        </w:rPr>
        <w:t>İkametgah</w:t>
      </w:r>
      <w:proofErr w:type="gramEnd"/>
      <w:r w:rsidRPr="00E71A59">
        <w:rPr>
          <w:rFonts w:ascii="Times New Roman" w:hAnsi="Times New Roman" w:cs="Times New Roman"/>
          <w:sz w:val="24"/>
          <w:szCs w:val="24"/>
        </w:rPr>
        <w:t xml:space="preserve"> belgesi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2.Tebligat için Türkiye’de adres göstermek.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3.Geçici teminatın yatırıldığına dair banka </w:t>
      </w:r>
      <w:proofErr w:type="gramStart"/>
      <w:r>
        <w:rPr>
          <w:rFonts w:ascii="Times New Roman" w:hAnsi="Times New Roman" w:cs="Times New Roman"/>
          <w:sz w:val="24"/>
          <w:szCs w:val="24"/>
        </w:rPr>
        <w:t>dekontu</w:t>
      </w:r>
      <w:proofErr w:type="gramEnd"/>
      <w:r>
        <w:rPr>
          <w:rFonts w:ascii="Times New Roman" w:hAnsi="Times New Roman" w:cs="Times New Roman"/>
          <w:sz w:val="24"/>
          <w:szCs w:val="24"/>
        </w:rPr>
        <w:t>, vezne alındısı veya süresiz teminat mektubu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4.Gerçek kişilerde T.C. Kimlik Numarasını (Nüfus Cüzdan Fotokopisi), Tüzel kişiler için Vergi Kimlik Numarasını gösteren belge.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5.Teklif vermeye yetkili olduğunu gösterir Noter onaylı İmza Beyannamesi veya imza sirküleri.</w:t>
      </w:r>
    </w:p>
    <w:p w:rsidR="00E71A59" w:rsidRDefault="00E71A59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6.Gerçek veya Tüzel Kişiler adına ihaleye kayılacak ve teklifte bulunacak kişilerin gerçek veya tüzel kişiliği temsile yetkili olduklarını gösterir Noter tarafından tasdik edilmiş </w:t>
      </w:r>
      <w:proofErr w:type="gramStart"/>
      <w:r>
        <w:rPr>
          <w:rFonts w:ascii="Times New Roman" w:hAnsi="Times New Roman" w:cs="Times New Roman"/>
          <w:sz w:val="24"/>
          <w:szCs w:val="24"/>
        </w:rPr>
        <w:t>vekaletname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imza </w:t>
      </w:r>
      <w:proofErr w:type="spellStart"/>
      <w:r>
        <w:rPr>
          <w:rFonts w:ascii="Times New Roman" w:hAnsi="Times New Roman" w:cs="Times New Roman"/>
          <w:sz w:val="24"/>
          <w:szCs w:val="24"/>
        </w:rPr>
        <w:t>sürküleri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71A59" w:rsidRDefault="001F5E30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7.Tüzel kişiler için, Ticaret Sicil </w:t>
      </w:r>
      <w:proofErr w:type="spellStart"/>
      <w:r>
        <w:rPr>
          <w:rFonts w:ascii="Times New Roman" w:hAnsi="Times New Roman" w:cs="Times New Roman"/>
          <w:sz w:val="24"/>
          <w:szCs w:val="24"/>
        </w:rPr>
        <w:t>Gazaetesi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Siciline kayıtlı bulunduğu Ticaret ve Sanayi Odasından veya benzeri bir makamdan ihalenin yapıldığı yıl içinde alınmış tüzel kişiliğin sicile kayıtlı olduğunu gösterir belge.</w:t>
      </w:r>
    </w:p>
    <w:p w:rsidR="001F5E30" w:rsidRDefault="001F5E30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8.Şartname bedeli ödendiğine dair belge, makbuz.</w:t>
      </w:r>
    </w:p>
    <w:p w:rsidR="001F5E30" w:rsidRDefault="001F5E30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9.Yer görme belgesi</w:t>
      </w:r>
    </w:p>
    <w:p w:rsidR="001F5E30" w:rsidRDefault="001F5E30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10.Sabıka kaydı olup olmadığına ilişkin Cumhuriyet Savcılığından ilk ilan tarihinden sonra alınmış Adli Sicil Kaydı veya Adli Sicil Arşiv Kaydı var ise o kayıtlara ilişkin mahkeme kayıtları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eklenecektir.Tüzel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kişi olunması halinde ortakların her biri için ayrı ayrı verilecektir.</w:t>
      </w:r>
    </w:p>
    <w:p w:rsidR="001F5E30" w:rsidRDefault="001F5E30" w:rsidP="00B31C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11.Çiftlik Müdürlüğü İhale yapıp yapmamakta serbesttir.</w:t>
      </w:r>
    </w:p>
    <w:p w:rsidR="001F5E30" w:rsidRPr="00E71A59" w:rsidRDefault="001F5E30" w:rsidP="00B31C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0541" w:rsidRPr="00B45337" w:rsidRDefault="00A00541">
      <w:pPr>
        <w:rPr>
          <w:sz w:val="24"/>
          <w:szCs w:val="24"/>
        </w:rPr>
      </w:pPr>
    </w:p>
    <w:sectPr w:rsidR="00A00541" w:rsidRPr="00B453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337"/>
    <w:rsid w:val="001E1B2F"/>
    <w:rsid w:val="001F5E30"/>
    <w:rsid w:val="005D7D2E"/>
    <w:rsid w:val="00724609"/>
    <w:rsid w:val="0099198C"/>
    <w:rsid w:val="00A00541"/>
    <w:rsid w:val="00AB7D5B"/>
    <w:rsid w:val="00B31C0F"/>
    <w:rsid w:val="00B45337"/>
    <w:rsid w:val="00E71A59"/>
    <w:rsid w:val="00F1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68155"/>
  <w15:chartTrackingRefBased/>
  <w15:docId w15:val="{3CDB3CBE-899E-49D3-BCA0-4D3BA8B3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7</cp:revision>
  <dcterms:created xsi:type="dcterms:W3CDTF">2025-12-10T08:20:00Z</dcterms:created>
  <dcterms:modified xsi:type="dcterms:W3CDTF">2025-12-10T10:33:00Z</dcterms:modified>
</cp:coreProperties>
</file>